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szCs w:val="24"/>
        </w:rPr>
      </w:pPr>
      <w:r>
        <w:rPr>
          <w:rFonts w:eastAsia="Times New Roman" w:cs="Times New Roman"/>
          <w:smallCaps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по дисциплине «</w:t>
      </w:r>
      <w:r>
        <w:rPr>
          <w:rFonts w:eastAsia="Times New Roman" w:cs="Times New Roman"/>
          <w:b/>
          <w:szCs w:val="24"/>
        </w:rPr>
        <w:t>Безопасность жизнедеятельности</w:t>
      </w:r>
      <w:r>
        <w:rPr>
          <w:rFonts w:eastAsia="Times New Roman" w:cs="Times New Roman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  <w:bookmarkStart w:id="0" w:name="_heading=h.gjdgxs"/>
      <w:bookmarkStart w:id="1" w:name="_heading=h.gjdgxs"/>
      <w:bookmarkEnd w:id="1"/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Кудрявцева Руслана Сергеевна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ПИиКТ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P3117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Преподавател</w:t>
            </w: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и: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Новиков Б. Ю.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rFonts w:eastAsia="Times New Roman" w:cs="Times New Roman"/>
          <w:szCs w:val="24"/>
        </w:rPr>
      </w:pPr>
      <w:sdt>
        <w:sdtPr>
          <w:tag w:val="goog_rdk_2"/>
          <w:id w:val="-464577761"/>
          <w:showingPlcHdr/>
        </w:sdtPr>
        <w:sdtContent>
          <w:r>
            <w:rPr>
              <w:szCs w:val="24"/>
            </w:rPr>
          </w:r>
          <w:r>
            <w:rPr>
              <w:szCs w:val="24"/>
            </w:rPr>
            <w:t xml:space="preserve">     </w:t>
          </w:r>
        </w:sdtContent>
      </w:sdt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360"/>
        <w:ind w:firstLine="142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Санкт-Петербург 2025</w:t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/>
        <w:t xml:space="preserve">собрать подробную информацию о </w:t>
      </w:r>
      <w:r>
        <w:rPr>
          <w:b/>
        </w:rPr>
        <w:t>защите моего места проживания от пожарной опасности</w:t>
      </w:r>
      <w:r>
        <w:rPr/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продумать и </w:t>
      </w:r>
      <w:r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b/>
        </w:rPr>
      </w:pPr>
      <w:r>
        <w:rPr>
          <w:rFonts w:eastAsia="Times New Roman" w:cs="Times New Roman"/>
          <w:b/>
          <w:szCs w:val="24"/>
        </w:rPr>
        <w:t>Пункт 1.1.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Санкт-Петербург, Выборгский район, Учебный пер. 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Взрыв газа, пожар, затопление помещения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Происшествия на промышленных предприятиях, ДТП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Проведение регулярных оценок рисков для выявления уязвимых мест и потенциальных угроз.</w:t>
            </w:r>
          </w:p>
          <w:p>
            <w:pPr>
              <w:pStyle w:val="Normal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Разработка и обновление планов действий на случай ЧС, включая планы эвакуации и взаимодействия с экстренными службами.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2"/>
                <w:szCs w:val="24"/>
                <w:lang w:val="ru-RU" w:eastAsia="ru-RU" w:bidi="ar-SA"/>
              </w:rPr>
              <w:t>Проведение регулярных учений для населения и служб экстренного реагирования, чтобы повысить уровень готовности.</w:t>
            </w:r>
          </w:p>
        </w:tc>
      </w:tr>
    </w:tbl>
    <w:p>
      <w:pPr>
        <w:pStyle w:val="Normal"/>
        <w:spacing w:lineRule="auto" w:line="276" w:before="0" w:after="0"/>
        <w:jc w:val="both"/>
        <w:rPr/>
      </w:pPr>
      <w:r>
        <w:rPr/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 плане предотвращения пожаров и затоплений проводятся регулярные проверки и обслуживание пожарной систем безопасности, просушки душевых кабин, а также регулярные инструктажи по пожарной безопасности и использованию газовых плит.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Санкт-Петербург, Выборгский район, Учебный пер. 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1,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Свинец, ПДК в почве — &lt; 10 мг/кг, превышения нету (норма 32.0 мг/к)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1 класс опасности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2,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Бензапирен, ПДК в почве – 0,04 мг/кг, превышение в 2 раза (норма 0.02 мг/кг)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1 класс опасности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3,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Диоксины, ПДК в почве — 1,5-3 нг/кг, превышение в 3 раза (норма 0,5 нг/кг)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4 класс опасности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 xml:space="preserve">Примечание: Используйте </w:t>
      </w:r>
      <w:hyperlink r:id="rId3">
        <w:r>
          <w:rPr>
            <w:rStyle w:val="Hyperlink"/>
          </w:rPr>
          <w:t>сервис</w:t>
        </w:r>
      </w:hyperlink>
      <w:r>
        <w:rPr/>
        <w:t xml:space="preserve"> (для Санкт-Петербурга) для вашего адреса.</w:t>
      </w:r>
    </w:p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Я отказалась от использования моющих средств, содержащих токсичные химикаты, и начала искать экологически безопасные альтернативы использования во время уборки дома.</w:t>
            </w:r>
          </w:p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Во время выполнения лабораторной работы я стала более осведомлена о влиянии токсичных веществ на организм человека и поделилась этой информацией со своими близкими, чтобы они были в курсе данной проблемы.</w:t>
            </w:r>
          </w:p>
          <w:p>
            <w:pPr>
              <w:pStyle w:val="ListParagraph"/>
              <w:widowControl/>
              <w:numPr>
                <w:ilvl w:val="0"/>
                <w:numId w:val="3"/>
              </w:numPr>
              <w:suppressAutoHyphens w:val="true"/>
              <w:spacing w:lineRule="auto" w:line="276" w:before="120" w:after="0"/>
              <w:contextualSpacing/>
              <w:jc w:val="left"/>
              <w:rPr>
                <w:rFonts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libri" w:hAnsi="Calibri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Я начала избегать нахождения в местах с высокой концентрацией вышеперечисленных веществ (заводы, дороги с высоким трафиком)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1.3.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рабочий стол / рабочее место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дома, в университете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Сидячая работа, напряжение глаз за монитором, качество воздуха, шумовые воздействия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Загроможденные проходы, некорректное подключение электрических соединений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1.4.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Снижение зрительной нагрузки при работе за компьютером путем практики гимнастики для глаз, регулярные перерывы во время длительной работы за ноутбуком для разминки тела и спины, проведён технический осмотр розеток и зарядных устройств для гаджетов, проверка дефектов пожарного рукава в коридоре общежития.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 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Покупка специальных очков от компьютерного света и более  кресла для занятий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 xml:space="preserve">ГБУЗ </w:t>
            </w:r>
            <w:r>
              <w:rPr>
                <w:rStyle w:val="Strong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 xml:space="preserve">СПб ГБУЗ «Городская поликлиника 104» Поликлиническое отделение № 104 </w:t>
            </w:r>
            <w:r>
              <w:rPr>
                <w:rStyle w:val="Emphasis"/>
                <w:rFonts w:eastAsia="Times New Roman" w:cs="Times New Roman"/>
                <w:color w:themeColor="background1" w:themeShade="80" w:val="808080"/>
                <w:sz w:val="24"/>
                <w:szCs w:val="24"/>
              </w:rPr>
              <w:t>194354, Санкт-Петербург, ул. Сикейроса, д. 10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По номеру </w:t>
            </w:r>
            <w:r>
              <w:rPr>
                <w:rStyle w:val="Strong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576-37-67 в</w:t>
            </w: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ызов врача на дом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Style w:val="Emphasis"/>
                <w:rFonts w:eastAsia="Times New Roman" w:cs="Times New Roman"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ул. Сикейроса, 10, 8 (812) 655-39-39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Heading2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 w:ascii="Cambria" w:hAnsi="Cambria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Поликлиника № 104, травматологический пункт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ул. Курчатова, 6 корп.3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8 (812) 242-36-63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Городская больница Святого Великомученика Георгия Северный пр., 1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8 (812) 576-50-50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Городская многопрофильная больница № 2 Учебный пер., 5, 88123384888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Госпиталь «МСЧ МВД России по г. Санкт-Петербургу и Ленинградской области» пр. Культуры, 2, 88125595833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 xml:space="preserve">№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57 Отделение Полиции ул. Есенина, 10 корпус 1, 88125731127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УМВД России по Выборгскому району г. Санкт-Петербурга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 Лесной пр., 20к8, 88125420202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Главное Управление МЧС России По Санкт-петербургу, Отдел Государственного Пожарного Надзора Выборгского Района Институтский пр., 18, 88125501875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Центр Офтальмологический Учебный пер., 5, 88125109308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Платная скорая помощь | Госпитализация ул. Сикейроса, 10, 88122963601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Скорая помощ пр. Луначарского, 60, 88125176090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Укажите контакты двух ближайших роддомов и коммерческого родильного отделения или клиники. </w:t>
            </w: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Родильный дом № 17 ул. Вавиловых, 12,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sz w:val="24"/>
                <w:szCs w:val="24"/>
              </w:rPr>
              <w:t>ФГБОУ ВО СПБГПМУ Минздрава России Перинатальный центр Литовская ул., 2, 88124165300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Адвокат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Стариков Данил Макарович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Ренессанс Страхование, </w:t>
            </w:r>
            <w:hyperlink r:id="rId4">
              <w:r>
                <w:rPr>
                  <w:rStyle w:val="Hyperlink"/>
                  <w:rFonts w:eastAsia="Times New Roman" w:cs="Times New Roman"/>
                  <w:i/>
                  <w:color w:themeColor="background1" w:themeShade="80" w:val="808080"/>
                  <w:kern w:val="0"/>
                  <w:sz w:val="24"/>
                  <w:szCs w:val="24"/>
                  <w:u w:val="none"/>
                  <w:lang w:val="ru-RU" w:eastAsia="ru-RU" w:bidi="ar-SA"/>
                </w:rPr>
                <w:t>Захарьевская ул. 29, Санкт-Петербург</w:t>
              </w:r>
            </w:hyperlink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Ивченков Виталий Валерьевич 573-59-72 почтовый адрес отсутствует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Загоскина Таисия Андреевна, +7 (812) 241-37-71, СПб ГБУЗ «Городская поликлиника №75»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Управляющая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88123095150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88123095150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88125612166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88123095150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88125612166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Ремонт дверей и замков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88123095150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Родственники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Кудрявцева Оксана Степановна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Няня / уборщица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>
      <w:pPr>
        <w:pStyle w:val="Normal"/>
        <w:spacing w:lineRule="auto" w:line="276" w:before="240" w:after="160"/>
        <w:jc w:val="both"/>
        <w:rPr/>
      </w:pPr>
      <w:r>
        <w:rPr/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>
      <w:pPr>
        <w:pStyle w:val="Normal"/>
        <w:spacing w:lineRule="auto" w:line="276" w:before="240" w:after="160"/>
        <w:jc w:val="both"/>
        <w:rPr/>
      </w:pPr>
      <w:r>
        <w:rPr>
          <w:b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/>
      </w:pPr>
      <w:r>
        <w:rPr/>
        <w:t>Ознакомиться с доступными мерами предупреждения и борьбы с пожарами в 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Розетки, 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ровода – пластик, проводники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Мебель – древеисна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Электр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ические 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приборы – пластик, проводники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background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 xml:space="preserve">В коридор был закуплен огнетушитель. </w:t>
            </w:r>
            <w:r>
              <w:rPr>
                <w:rFonts w:eastAsia="Times New Roman" w:cs="Times New Roman"/>
                <w:i/>
                <w:color w:themeColor="background1" w:themeShade="80" w:val="808080"/>
                <w:kern w:val="0"/>
                <w:sz w:val="24"/>
                <w:szCs w:val="24"/>
                <w:lang w:val="ru-RU" w:eastAsia="ru-RU" w:bidi="ar-SA"/>
              </w:rPr>
              <w:t>Во время приготовления пищи всегда следите за процессом. Установите дымовые детекторы и регулярно проверяйте их работоспособность.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3.2.</w:t>
      </w:r>
    </w:p>
    <w:p>
      <w:pPr>
        <w:pStyle w:val="Normal"/>
        <w:spacing w:lineRule="auto" w:line="276"/>
        <w:jc w:val="both"/>
        <w:rPr/>
      </w:pPr>
      <w:r>
        <w:rPr/>
        <w:t>Сфотографируйте местонахождение ближайших к Вашему месту проживания пожарных шкафов, пожарных рукавов, сигнализации, огнетушителей (на Вашем этаже, в подъезде, доме). Приложите фотосъемку к отчету.</w:t>
      </w:r>
    </w:p>
    <w:p>
      <w:pPr>
        <w:pStyle w:val="Normal"/>
        <w:spacing w:lineRule="auto" w:line="276"/>
        <w:jc w:val="both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7647940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4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-30480</wp:posOffset>
            </wp:positionH>
            <wp:positionV relativeFrom="paragraph">
              <wp:posOffset>22860</wp:posOffset>
            </wp:positionV>
            <wp:extent cx="5760085" cy="7647940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4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3.3.</w:t>
      </w:r>
    </w:p>
    <w:p>
      <w:pPr>
        <w:pStyle w:val="Normal"/>
        <w:spacing w:lineRule="auto" w:line="276"/>
        <w:jc w:val="both"/>
        <w:rPr/>
      </w:pPr>
      <w:r>
        <w:rPr/>
        <w:t>Сфотографируйте расположение пожарных выходов, черных лестниц в вашем подъезде, доме.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714875"/>
            <wp:effectExtent l="0" t="0" r="0" b="0"/>
            <wp:wrapSquare wrapText="largest"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1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/>
      </w:pPr>
      <w:r>
        <w:rPr/>
        <w:t>Сфотографируйте ближайший пожарный проезд к Вашему дому и подъезду, расположение пожарного гидранта.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76377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63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/>
      </w:pPr>
      <w:r>
        <w:rPr/>
        <w:t>Обозначьте на фрагменте карты города ваш дом и местоположение перечисленных объектов. Приложите сделанные фотографии к отчету.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286250"/>
            <wp:effectExtent l="0" t="0" r="0" b="0"/>
            <wp:wrapSquare wrapText="largest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Выводы по лабораторной работе:</w:t>
      </w:r>
    </w:p>
    <w:p>
      <w:pPr>
        <w:pStyle w:val="Normal"/>
        <w:spacing w:lineRule="auto" w:line="276"/>
        <w:jc w:val="both"/>
        <w:rPr/>
      </w:pPr>
      <w:r>
        <w:rPr/>
        <w:t>Напишите обобщенный вывод о проделанной аналитической, исследовательской и практической работе. Отразите, какая информация оказалась наиболее полезной, что явилось самым важным для вас с практической точки зрения. Какие аспекты безопасности вашей жизни были менее всего продуманы до полученных в этом курсе знаний и навыков? Что именно поменялось в вашей стратегии защиты себя и своих близких?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</w:sdtPr>
    <w:sdtContent>
      <w:p>
        <w:pPr>
          <w:pStyle w:val="Footer"/>
          <w:jc w:val="center"/>
          <w:rPr/>
        </w:pPr>
        <w:r>
          <w:rPr>
            <w:lang w:val="en-US"/>
          </w:rPr>
          <w:t xml:space="preserve">– </w:t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  <w:r>
          <w:rPr>
            <w:lang w:val="en-US"/>
          </w:rPr>
          <w:t xml:space="preserve"> –</w:t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" w:cstheme="minorBidi" w:eastAsiaTheme="minorHAnsi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mbria" w:hAnsi="Cambria" w:eastAsia="Calibri" w:cs="" w:cstheme="minorBidi" w:eastAsiaTheme="minorHAnsi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Style14"/>
    <w:next w:val="BodyText"/>
    <w:qFormat/>
    <w:pPr>
      <w:spacing w:before="240" w:after="120"/>
      <w:outlineLvl w:val="0"/>
    </w:pPr>
    <w:rPr>
      <w:rFonts w:ascii="Liberation Serif" w:hAnsi="Liberation Serif" w:eastAsia="DejaVu Sans" w:cs="Noto Sans Arabic"/>
      <w:b/>
      <w:bCs/>
      <w:sz w:val="48"/>
      <w:szCs w:val="48"/>
    </w:rPr>
  </w:style>
  <w:style w:type="paragraph" w:styleId="Heading2">
    <w:name w:val="heading 2"/>
    <w:basedOn w:val="Style14"/>
    <w:next w:val="BodyText"/>
    <w:qFormat/>
    <w:pPr>
      <w:spacing w:before="200" w:after="120"/>
      <w:outlineLvl w:val="1"/>
    </w:pPr>
    <w:rPr>
      <w:rFonts w:ascii="Liberation Serif" w:hAnsi="Liberation Serif" w:eastAsia="DejaVu Sans" w:cs="Noto Sans Arabic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Верхний колонтитул Знак"/>
    <w:basedOn w:val="DefaultParagraphFont"/>
    <w:uiPriority w:val="99"/>
    <w:qFormat/>
    <w:rsid w:val="001634c3"/>
    <w:rPr/>
  </w:style>
  <w:style w:type="character" w:styleId="Style13" w:customStyle="1">
    <w:name w:val="Нижний колонтитул Знак"/>
    <w:basedOn w:val="DefaultParagraphFont"/>
    <w:uiPriority w:val="99"/>
    <w:qFormat/>
    <w:rsid w:val="001634c3"/>
    <w:rPr/>
  </w:style>
  <w:style w:type="character" w:styleId="Hyperlink">
    <w:name w:val="Hyperlink"/>
    <w:basedOn w:val="DefaultParagraphFont"/>
    <w:uiPriority w:val="99"/>
    <w:unhideWhenUsed/>
    <w:rsid w:val="001d5dba"/>
    <w:rPr>
      <w:color w:themeColor="hyperlink" w:val="0563C1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character" w:styleId="Strong">
    <w:name w:val="Strong"/>
    <w:qFormat/>
    <w:rPr>
      <w:b/>
      <w:bCs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50a07"/>
    <w:pPr>
      <w:spacing w:before="0" w:after="160"/>
      <w:ind w:left="720"/>
      <w:contextualSpacing/>
    </w:pPr>
    <w:rPr/>
  </w:style>
  <w:style w:type="paragraph" w:styleId="Style16">
    <w:name w:val="Содержимое таблицы"/>
    <w:basedOn w:val="Normal"/>
    <w:qFormat/>
    <w:pPr>
      <w:widowControl w:val="false"/>
      <w:suppressLineNumbers/>
    </w:pPr>
    <w:rPr/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Style18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lang w:eastAsia="ru-RU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ottagesspb.ru/ekologiya/sankt-peterburga/" TargetMode="External"/><Relationship Id="rId4" Type="http://schemas.openxmlformats.org/officeDocument/2006/relationships/hyperlink" Target="https://www.bing.com/maps?&amp;mepi=0~~Unknown~Address_Link&amp;ty=18&amp;q=&#1056;&#1077;&#1085;&#1077;&#1089;&#1089;&#1072;&#1085;&#1089;%20&#1057;&#1090;&#1088;&#1072;&#1093;&#1086;&#1074;&#1072;&#1085;&#1080;&#1077;&amp;ss=ypid.YN8156x8957614572789847707&amp;ppois=59.9472770690918_30.360795974731445_&#1056;&#1077;&#1085;&#1077;&#1089;&#1089;&#1072;&#1085;&#1089;%20&#1057;&#1090;&#1088;&#1072;&#1093;&#1086;&#1074;&#1072;&#1085;&#1080;&#1077;_YN8156x8957614572789847707~&amp;cp=59.947277~30.360796&amp;v=2&amp;sV=1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Application>LibreOffice/24.8.4.2$Linux_X86_64 LibreOffice_project/3e97788786b20d724e2ed0ea7a111abce73cab63</Application>
  <AppVersion>15.0000</AppVersion>
  <Pages>14</Pages>
  <Words>1210</Words>
  <Characters>8068</Characters>
  <CharactersWithSpaces>9139</CharactersWithSpaces>
  <Paragraphs>157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2024-03-14T16:11:00Z</dcterms:created>
  <dc:creator>Meluser</dc:creator>
  <dc:description/>
  <dc:language>ru-RU</dc:language>
  <cp:lastModifiedBy/>
  <dcterms:modified xsi:type="dcterms:W3CDTF">2025-02-25T20:10:43Z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